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CE" w:rsidRDefault="00C97480" w:rsidP="000F70CE">
      <w:pPr>
        <w:pStyle w:val="Overskrift3"/>
        <w:spacing w:before="75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Referat</w:t>
      </w:r>
      <w:r w:rsidR="00A26409">
        <w:rPr>
          <w:rFonts w:ascii="Trebuchet MS" w:hAnsi="Trebuchet MS"/>
          <w:color w:val="000000"/>
          <w:sz w:val="22"/>
          <w:szCs w:val="22"/>
        </w:rPr>
        <w:t xml:space="preserve"> årsmøte </w:t>
      </w:r>
      <w:r w:rsidR="00056A82">
        <w:rPr>
          <w:rFonts w:ascii="Trebuchet MS" w:hAnsi="Trebuchet MS"/>
          <w:color w:val="000000"/>
          <w:sz w:val="22"/>
          <w:szCs w:val="22"/>
        </w:rPr>
        <w:t>Gruppeting 2018</w:t>
      </w:r>
    </w:p>
    <w:p w:rsidR="00C97480" w:rsidRDefault="00C97480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Innkalte: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Ledere i gruppa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Troppsrepresentanter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Rovere</w:t>
      </w:r>
    </w:p>
    <w:p w:rsidR="000F70CE" w:rsidRDefault="00056A82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Speider</w:t>
      </w:r>
      <w:r w:rsidR="004C1C2F">
        <w:rPr>
          <w:rFonts w:ascii="Georgia" w:hAnsi="Georgia"/>
          <w:color w:val="000000"/>
          <w:sz w:val="22"/>
          <w:szCs w:val="22"/>
        </w:rPr>
        <w:t>e</w:t>
      </w:r>
      <w:r>
        <w:rPr>
          <w:rFonts w:ascii="Georgia" w:hAnsi="Georgia"/>
          <w:color w:val="000000"/>
          <w:sz w:val="22"/>
          <w:szCs w:val="22"/>
        </w:rPr>
        <w:t xml:space="preserve"> i </w:t>
      </w:r>
      <w:r w:rsidR="00020C17">
        <w:rPr>
          <w:rFonts w:ascii="Georgia" w:hAnsi="Georgia"/>
          <w:color w:val="000000"/>
          <w:sz w:val="22"/>
          <w:szCs w:val="22"/>
        </w:rPr>
        <w:t>gruppa født år 2006 eller tidligere. (F</w:t>
      </w:r>
      <w:r>
        <w:rPr>
          <w:rFonts w:ascii="Georgia" w:hAnsi="Georgia"/>
          <w:color w:val="000000"/>
          <w:sz w:val="22"/>
          <w:szCs w:val="22"/>
        </w:rPr>
        <w:t>ra 12 år)</w:t>
      </w:r>
    </w:p>
    <w:p w:rsidR="000F70CE" w:rsidRPr="00056A82" w:rsidRDefault="00603DE0" w:rsidP="000F70CE">
      <w:pPr>
        <w:pStyle w:val="Overskrift1"/>
        <w:spacing w:before="480"/>
        <w:ind w:left="1416"/>
        <w:rPr>
          <w:rFonts w:ascii="Trebuchet MS" w:hAnsi="Trebuchet MS"/>
          <w:color w:val="000000"/>
          <w:szCs w:val="32"/>
        </w:rPr>
      </w:pPr>
      <w:r>
        <w:rPr>
          <w:rFonts w:ascii="Georgia" w:hAnsi="Georgia"/>
          <w:color w:val="000000"/>
          <w:sz w:val="28"/>
          <w:szCs w:val="28"/>
        </w:rPr>
        <w:t>G</w:t>
      </w:r>
      <w:r w:rsidR="000F70CE" w:rsidRPr="000E0FCD">
        <w:rPr>
          <w:rFonts w:ascii="Georgia" w:hAnsi="Georgia"/>
          <w:color w:val="000000"/>
          <w:sz w:val="28"/>
          <w:szCs w:val="28"/>
        </w:rPr>
        <w:t>ruppetingets</w:t>
      </w:r>
      <w:r w:rsidR="000F70CE" w:rsidRPr="00056A82">
        <w:rPr>
          <w:rFonts w:ascii="Georgia" w:hAnsi="Georgia"/>
          <w:color w:val="000000"/>
          <w:szCs w:val="32"/>
        </w:rPr>
        <w:t xml:space="preserve"> årsmøte, onsdag </w:t>
      </w:r>
      <w:r w:rsidR="00056A82" w:rsidRPr="00056A82">
        <w:rPr>
          <w:rFonts w:ascii="Georgia" w:hAnsi="Georgia"/>
          <w:color w:val="000000"/>
          <w:szCs w:val="32"/>
        </w:rPr>
        <w:t>28. februar 2018</w:t>
      </w:r>
      <w:r w:rsidR="00953BFB" w:rsidRPr="00056A82">
        <w:rPr>
          <w:rFonts w:ascii="Georgia" w:hAnsi="Georgia"/>
          <w:color w:val="000000"/>
          <w:szCs w:val="32"/>
        </w:rPr>
        <w:t>, kl</w:t>
      </w:r>
      <w:r>
        <w:rPr>
          <w:rFonts w:ascii="Georgia" w:hAnsi="Georgia"/>
          <w:color w:val="000000"/>
          <w:szCs w:val="32"/>
        </w:rPr>
        <w:t>.</w:t>
      </w:r>
      <w:r w:rsidR="00953BFB" w:rsidRPr="00056A82">
        <w:rPr>
          <w:rFonts w:ascii="Georgia" w:hAnsi="Georgia"/>
          <w:color w:val="000000"/>
          <w:szCs w:val="32"/>
        </w:rPr>
        <w:t>18</w:t>
      </w:r>
      <w:r w:rsidR="00056A82" w:rsidRPr="00056A82">
        <w:rPr>
          <w:rFonts w:ascii="Georgia" w:hAnsi="Georgia"/>
          <w:color w:val="000000"/>
          <w:szCs w:val="32"/>
        </w:rPr>
        <w:t xml:space="preserve">00 </w:t>
      </w:r>
      <w:r w:rsidR="00C97480">
        <w:rPr>
          <w:rFonts w:ascii="Georgia" w:hAnsi="Georgia"/>
          <w:color w:val="000000"/>
          <w:szCs w:val="32"/>
        </w:rPr>
        <w:t>i</w:t>
      </w:r>
      <w:r w:rsidR="00056A82" w:rsidRPr="00056A82">
        <w:rPr>
          <w:rFonts w:ascii="Georgia" w:hAnsi="Georgia"/>
          <w:color w:val="000000"/>
          <w:szCs w:val="32"/>
        </w:rPr>
        <w:t xml:space="preserve"> kantin</w:t>
      </w:r>
      <w:r w:rsidR="00C97480">
        <w:rPr>
          <w:rFonts w:ascii="Georgia" w:hAnsi="Georgia"/>
          <w:color w:val="000000"/>
          <w:szCs w:val="32"/>
        </w:rPr>
        <w:t>a</w:t>
      </w:r>
      <w:r w:rsidR="00056A82" w:rsidRPr="00056A82">
        <w:rPr>
          <w:rFonts w:ascii="Georgia" w:hAnsi="Georgia"/>
          <w:color w:val="000000"/>
          <w:szCs w:val="32"/>
        </w:rPr>
        <w:t xml:space="preserve"> til NOV, Høllen vest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</w:rPr>
        <w:t> 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0E0FCD">
        <w:rPr>
          <w:rFonts w:ascii="Georgia" w:hAnsi="Georgia"/>
          <w:b/>
          <w:bCs/>
          <w:color w:val="000000"/>
        </w:rPr>
        <w:t>Sak</w:t>
      </w:r>
      <w:r w:rsidR="00C97480">
        <w:rPr>
          <w:rFonts w:ascii="Georgia" w:hAnsi="Georgia"/>
          <w:b/>
          <w:bCs/>
          <w:color w:val="000000"/>
        </w:rPr>
        <w:t>er</w:t>
      </w:r>
      <w:r>
        <w:rPr>
          <w:rFonts w:ascii="Georgia" w:hAnsi="Georgia"/>
          <w:b/>
          <w:bCs/>
          <w:color w:val="000000"/>
          <w:sz w:val="28"/>
          <w:szCs w:val="28"/>
        </w:rPr>
        <w:t>:</w:t>
      </w:r>
    </w:p>
    <w:p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0F70CE" w:rsidRPr="000E0FCD" w:rsidRDefault="000E0FCD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t>Konstituering</w:t>
      </w:r>
    </w:p>
    <w:p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>                a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 Godkjenning av innkalling og saksliste.</w:t>
      </w:r>
      <w:r w:rsidR="00C97480">
        <w:rPr>
          <w:rFonts w:ascii="Georgia" w:hAnsi="Georgia"/>
          <w:b/>
          <w:bCs/>
          <w:color w:val="000000"/>
          <w:sz w:val="20"/>
          <w:szCs w:val="20"/>
        </w:rPr>
        <w:t xml:space="preserve"> Ingen kommentarer</w:t>
      </w:r>
    </w:p>
    <w:p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                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b. Valg</w:t>
      </w:r>
      <w:r w:rsidR="00C97480">
        <w:rPr>
          <w:rFonts w:ascii="Georgia" w:hAnsi="Georgia"/>
          <w:b/>
          <w:bCs/>
          <w:color w:val="000000"/>
          <w:sz w:val="20"/>
          <w:szCs w:val="20"/>
        </w:rPr>
        <w:t xml:space="preserve"> av møteleder. Geir Harbak ble valgt</w:t>
      </w:r>
    </w:p>
    <w:p w:rsidR="00AD5797" w:rsidRPr="000E0FCD" w:rsidRDefault="00AD5797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0F70CE" w:rsidRDefault="000E0FCD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2.</w:t>
      </w:r>
      <w:r>
        <w:rPr>
          <w:rFonts w:ascii="Georgia" w:hAnsi="Georgia"/>
          <w:b/>
          <w:bCs/>
          <w:color w:val="000000"/>
          <w:sz w:val="20"/>
          <w:szCs w:val="20"/>
        </w:rPr>
        <w:tab/>
      </w:r>
      <w:r w:rsidR="00056A82" w:rsidRPr="000E0FCD">
        <w:rPr>
          <w:rFonts w:ascii="Georgia" w:hAnsi="Georgia"/>
          <w:b/>
          <w:bCs/>
          <w:color w:val="000000"/>
          <w:sz w:val="20"/>
          <w:szCs w:val="20"/>
        </w:rPr>
        <w:t>Regnskap for 2017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5B3C04">
        <w:rPr>
          <w:rStyle w:val="apple-converted-space"/>
          <w:rFonts w:ascii="Georgia" w:hAnsi="Georgia"/>
          <w:color w:val="000000"/>
          <w:sz w:val="22"/>
          <w:szCs w:val="22"/>
        </w:rPr>
        <w:tab/>
      </w:r>
      <w:r w:rsidR="00C97480">
        <w:rPr>
          <w:rFonts w:ascii="Georgia" w:hAnsi="Georgia"/>
          <w:color w:val="000000"/>
          <w:sz w:val="22"/>
          <w:szCs w:val="22"/>
        </w:rPr>
        <w:t>Steinar Monsen la frem</w:t>
      </w:r>
      <w:r w:rsidR="000F70CE">
        <w:rPr>
          <w:rFonts w:ascii="Georgia" w:hAnsi="Georgia"/>
          <w:color w:val="000000"/>
          <w:sz w:val="22"/>
          <w:szCs w:val="22"/>
        </w:rPr>
        <w:t xml:space="preserve"> regnskap for gruppa</w:t>
      </w:r>
      <w:r w:rsidR="00953BFB">
        <w:rPr>
          <w:rFonts w:ascii="Georgia" w:hAnsi="Georgia"/>
          <w:color w:val="000000"/>
          <w:sz w:val="22"/>
          <w:szCs w:val="22"/>
        </w:rPr>
        <w:t xml:space="preserve"> og hytta</w:t>
      </w:r>
      <w:r w:rsidR="00C97480">
        <w:rPr>
          <w:rFonts w:ascii="Georgia" w:hAnsi="Georgia"/>
          <w:color w:val="000000"/>
          <w:sz w:val="22"/>
          <w:szCs w:val="22"/>
        </w:rPr>
        <w:t xml:space="preserve"> for</w:t>
      </w:r>
      <w:r w:rsidR="000F70CE">
        <w:rPr>
          <w:rFonts w:ascii="Georgia" w:hAnsi="Georgia"/>
          <w:color w:val="000000"/>
          <w:sz w:val="22"/>
          <w:szCs w:val="22"/>
        </w:rPr>
        <w:t xml:space="preserve"> årsmøtet.</w:t>
      </w:r>
    </w:p>
    <w:p w:rsidR="00C97480" w:rsidRDefault="00C97480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>Stor omsetning i 2017 pga tilskudd til Armada</w:t>
      </w:r>
      <w:r w:rsidR="00603DE0">
        <w:rPr>
          <w:rFonts w:ascii="Georgia" w:hAnsi="Georgia"/>
          <w:color w:val="000000"/>
          <w:sz w:val="22"/>
          <w:szCs w:val="22"/>
        </w:rPr>
        <w:t xml:space="preserve"> til Bodø</w:t>
      </w:r>
      <w:r>
        <w:rPr>
          <w:rFonts w:ascii="Georgia" w:hAnsi="Georgia"/>
          <w:color w:val="000000"/>
          <w:sz w:val="22"/>
          <w:szCs w:val="22"/>
        </w:rPr>
        <w:t xml:space="preserve"> gikk </w:t>
      </w:r>
      <w:r w:rsidR="00AA0485">
        <w:rPr>
          <w:rFonts w:ascii="Georgia" w:hAnsi="Georgia"/>
          <w:color w:val="000000"/>
          <w:sz w:val="22"/>
          <w:szCs w:val="22"/>
        </w:rPr>
        <w:t>gjennom vår</w:t>
      </w:r>
      <w:r>
        <w:rPr>
          <w:rFonts w:ascii="Georgia" w:hAnsi="Georgia"/>
          <w:color w:val="000000"/>
          <w:sz w:val="22"/>
          <w:szCs w:val="22"/>
        </w:rPr>
        <w:t xml:space="preserve"> gruppe</w:t>
      </w:r>
    </w:p>
    <w:p w:rsidR="00C97480" w:rsidRDefault="00C97480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>Inntakter ca kr 980.000,-, Utgifter ca kr. 960.000,-</w:t>
      </w:r>
      <w:r w:rsidR="00637CCA">
        <w:rPr>
          <w:rFonts w:ascii="Georgia" w:hAnsi="Georgia"/>
          <w:color w:val="000000"/>
          <w:sz w:val="22"/>
          <w:szCs w:val="22"/>
        </w:rPr>
        <w:t xml:space="preserve"> (</w:t>
      </w:r>
      <w:r w:rsidR="00603DE0">
        <w:rPr>
          <w:rFonts w:ascii="Georgia" w:hAnsi="Georgia"/>
          <w:color w:val="000000"/>
          <w:sz w:val="22"/>
          <w:szCs w:val="22"/>
        </w:rPr>
        <w:t>resultat</w:t>
      </w:r>
      <w:r w:rsidR="00637CCA">
        <w:rPr>
          <w:rFonts w:ascii="Georgia" w:hAnsi="Georgia"/>
          <w:color w:val="000000"/>
          <w:sz w:val="22"/>
          <w:szCs w:val="22"/>
        </w:rPr>
        <w:t xml:space="preserve"> da ca kr. 20.000,-)</w:t>
      </w:r>
    </w:p>
    <w:p w:rsidR="00C97480" w:rsidRDefault="00C97480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>Vi har ca kr 250.000,- på konto (hvorav 50.000,- er til Hytta)</w:t>
      </w:r>
    </w:p>
    <w:p w:rsidR="00C97480" w:rsidRDefault="00C97480" w:rsidP="00C97480">
      <w:pPr>
        <w:pStyle w:val="NormalWeb"/>
        <w:spacing w:before="0" w:beforeAutospacing="0" w:after="0" w:afterAutospacing="0"/>
        <w:ind w:left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Oppfordrer til å ta mest mulig av utgifter via faktureringssystemet vårt (Synnøve) for </w:t>
      </w:r>
      <w:r w:rsidR="00637CCA">
        <w:rPr>
          <w:rFonts w:ascii="Georgia" w:hAnsi="Georgia"/>
          <w:color w:val="000000"/>
          <w:sz w:val="22"/>
          <w:szCs w:val="22"/>
        </w:rPr>
        <w:t>å få Mom</w:t>
      </w:r>
      <w:r>
        <w:rPr>
          <w:rFonts w:ascii="Georgia" w:hAnsi="Georgia"/>
          <w:color w:val="000000"/>
          <w:sz w:val="22"/>
          <w:szCs w:val="22"/>
        </w:rPr>
        <w:t>skompensasjon</w:t>
      </w:r>
      <w:r w:rsidR="00637CCA">
        <w:rPr>
          <w:rFonts w:ascii="Georgia" w:hAnsi="Georgia"/>
          <w:color w:val="000000"/>
          <w:sz w:val="22"/>
          <w:szCs w:val="22"/>
        </w:rPr>
        <w:t>.</w:t>
      </w:r>
    </w:p>
    <w:p w:rsidR="00637CCA" w:rsidRDefault="00637CCA" w:rsidP="00C97480">
      <w:pPr>
        <w:pStyle w:val="NormalWeb"/>
        <w:spacing w:before="0" w:beforeAutospacing="0" w:after="0" w:afterAutospacing="0"/>
        <w:ind w:left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Hytta har eget regnskap, noe usikkerhet rundt avtalen her pga kommunesammenslåing, men har pr nu en muntlig avtale.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0F70CE" w:rsidRDefault="00056A82" w:rsidP="00637CCA">
      <w:pPr>
        <w:pStyle w:val="NormalWeb"/>
        <w:spacing w:before="0" w:beforeAutospacing="0" w:after="0" w:afterAutospacing="0"/>
        <w:ind w:left="705" w:hanging="705"/>
        <w:rPr>
          <w:rFonts w:ascii="Georgia" w:hAnsi="Georgia"/>
          <w:color w:val="000000"/>
          <w:sz w:val="22"/>
          <w:szCs w:val="22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>3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>Årsmelding 2017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637CCA">
        <w:rPr>
          <w:rStyle w:val="apple-converted-space"/>
          <w:rFonts w:ascii="Georgia" w:hAnsi="Georgia"/>
          <w:color w:val="000000"/>
          <w:sz w:val="22"/>
          <w:szCs w:val="22"/>
        </w:rPr>
        <w:t xml:space="preserve">Geir Harbak la frem </w:t>
      </w:r>
      <w:r>
        <w:rPr>
          <w:rFonts w:ascii="Georgia" w:hAnsi="Georgia"/>
          <w:color w:val="000000"/>
          <w:sz w:val="22"/>
          <w:szCs w:val="22"/>
        </w:rPr>
        <w:t>Årsmeldinger for 2017</w:t>
      </w:r>
      <w:r w:rsidR="000F70CE">
        <w:rPr>
          <w:rFonts w:ascii="Georgia" w:hAnsi="Georgia"/>
          <w:color w:val="000000"/>
          <w:sz w:val="22"/>
          <w:szCs w:val="22"/>
        </w:rPr>
        <w:t xml:space="preserve"> </w:t>
      </w:r>
      <w:r w:rsidR="00637CCA">
        <w:rPr>
          <w:rFonts w:ascii="Georgia" w:hAnsi="Georgia"/>
          <w:color w:val="000000"/>
          <w:sz w:val="22"/>
          <w:szCs w:val="22"/>
        </w:rPr>
        <w:t xml:space="preserve">for </w:t>
      </w:r>
      <w:r w:rsidR="000F70CE">
        <w:rPr>
          <w:rFonts w:ascii="Georgia" w:hAnsi="Georgia"/>
          <w:color w:val="000000"/>
          <w:sz w:val="22"/>
          <w:szCs w:val="22"/>
        </w:rPr>
        <w:t>årsmøtet.</w:t>
      </w:r>
      <w:r w:rsidR="00637CCA">
        <w:rPr>
          <w:rFonts w:ascii="Georgia" w:hAnsi="Georgia"/>
          <w:color w:val="000000"/>
          <w:sz w:val="22"/>
          <w:szCs w:val="22"/>
        </w:rPr>
        <w:t xml:space="preserve"> Vi er en aktiv gruppe med mange </w:t>
      </w:r>
      <w:r w:rsidR="00603DE0">
        <w:rPr>
          <w:rFonts w:ascii="Georgia" w:hAnsi="Georgia"/>
          <w:color w:val="000000"/>
          <w:sz w:val="22"/>
          <w:szCs w:val="22"/>
        </w:rPr>
        <w:t>aktiviteter</w:t>
      </w:r>
      <w:r w:rsidR="004C1C2F">
        <w:rPr>
          <w:rFonts w:ascii="Georgia" w:hAnsi="Georgia"/>
          <w:color w:val="000000"/>
          <w:sz w:val="22"/>
          <w:szCs w:val="22"/>
        </w:rPr>
        <w:t>. (se eget vedlegg)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>4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>Valg</w:t>
      </w:r>
      <w:r w:rsidRPr="000E0FCD"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2"/>
          <w:szCs w:val="22"/>
        </w:rPr>
        <w:t>          </w:t>
      </w:r>
      <w:r w:rsidR="000E0FCD">
        <w:rPr>
          <w:rFonts w:ascii="Georgia" w:hAnsi="Georgia"/>
          <w:color w:val="000000"/>
          <w:sz w:val="22"/>
          <w:szCs w:val="22"/>
        </w:rPr>
        <w:t>   Følgende er på valg i Gruppe</w:t>
      </w:r>
      <w:r>
        <w:rPr>
          <w:rFonts w:ascii="Georgia" w:hAnsi="Georgia"/>
          <w:color w:val="000000"/>
          <w:sz w:val="22"/>
          <w:szCs w:val="22"/>
        </w:rPr>
        <w:t>styret:</w:t>
      </w:r>
    </w:p>
    <w:p w:rsidR="0012168B" w:rsidRDefault="000F70CE" w:rsidP="0012168B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Gruppeleder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 w:rsidR="00020C17">
        <w:rPr>
          <w:rFonts w:ascii="Georgia" w:hAnsi="Georgia"/>
          <w:color w:val="000000"/>
          <w:sz w:val="22"/>
          <w:szCs w:val="22"/>
        </w:rPr>
        <w:tab/>
        <w:t>– 1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000000"/>
          <w:sz w:val="22"/>
          <w:szCs w:val="22"/>
        </w:rPr>
        <w:t>år      </w:t>
      </w:r>
      <w:r w:rsidR="0012168B">
        <w:rPr>
          <w:rFonts w:ascii="Georgia" w:hAnsi="Georgia"/>
          <w:color w:val="000000"/>
          <w:sz w:val="22"/>
          <w:szCs w:val="22"/>
        </w:rPr>
        <w:t>Geir</w:t>
      </w:r>
      <w:proofErr w:type="gramEnd"/>
      <w:r w:rsidR="0012168B">
        <w:rPr>
          <w:rFonts w:ascii="Georgia" w:hAnsi="Georgia"/>
          <w:color w:val="000000"/>
          <w:sz w:val="22"/>
          <w:szCs w:val="22"/>
        </w:rPr>
        <w:t xml:space="preserve"> Harbak</w:t>
      </w:r>
      <w:r>
        <w:rPr>
          <w:rFonts w:ascii="Georgia" w:hAnsi="Georgia"/>
          <w:color w:val="000000"/>
          <w:sz w:val="22"/>
          <w:szCs w:val="22"/>
        </w:rPr>
        <w:t>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="0012168B">
        <w:rPr>
          <w:rFonts w:ascii="Georgia" w:hAnsi="Georgia"/>
          <w:b/>
          <w:bCs/>
          <w:color w:val="000000"/>
          <w:sz w:val="22"/>
          <w:szCs w:val="22"/>
        </w:rPr>
        <w:tab/>
      </w:r>
      <w:r w:rsidR="0012168B" w:rsidRPr="0012168B">
        <w:rPr>
          <w:rFonts w:ascii="Georgia" w:hAnsi="Georgia"/>
          <w:bCs/>
          <w:color w:val="000000"/>
          <w:sz w:val="22"/>
          <w:szCs w:val="22"/>
        </w:rPr>
        <w:t>gjenvalg</w:t>
      </w:r>
      <w:r>
        <w:rPr>
          <w:rFonts w:ascii="Georgia" w:hAnsi="Georgia"/>
          <w:b/>
          <w:bCs/>
          <w:color w:val="000000"/>
          <w:sz w:val="22"/>
          <w:szCs w:val="22"/>
        </w:rPr>
        <w:br/>
      </w:r>
      <w:r>
        <w:rPr>
          <w:rFonts w:ascii="Georgia" w:hAnsi="Georgia"/>
          <w:color w:val="000000"/>
          <w:sz w:val="22"/>
          <w:szCs w:val="22"/>
        </w:rPr>
        <w:t>  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Gruppeassistent </w:t>
      </w:r>
      <w:r w:rsidR="00020C17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– 2 år      </w:t>
      </w:r>
      <w:r w:rsidR="0012168B">
        <w:rPr>
          <w:rStyle w:val="apple-converted-space"/>
          <w:rFonts w:ascii="Georgia" w:hAnsi="Georgia"/>
          <w:color w:val="000000"/>
          <w:sz w:val="22"/>
          <w:szCs w:val="22"/>
        </w:rPr>
        <w:t>Steinar Monsen</w:t>
      </w:r>
      <w:r w:rsidR="00056A82">
        <w:rPr>
          <w:rFonts w:ascii="Georgia" w:hAnsi="Georgia"/>
          <w:color w:val="000000"/>
          <w:sz w:val="22"/>
          <w:szCs w:val="22"/>
        </w:rPr>
        <w:t xml:space="preserve"> </w:t>
      </w:r>
      <w:r w:rsidR="0012168B">
        <w:rPr>
          <w:rFonts w:ascii="Georgia" w:hAnsi="Georgia"/>
          <w:color w:val="000000"/>
          <w:sz w:val="22"/>
          <w:szCs w:val="22"/>
        </w:rPr>
        <w:tab/>
        <w:t>gjenvalg</w:t>
      </w:r>
      <w:r>
        <w:rPr>
          <w:rFonts w:ascii="Georgia" w:hAnsi="Georgia"/>
          <w:color w:val="000000"/>
          <w:sz w:val="22"/>
          <w:szCs w:val="22"/>
        </w:rPr>
        <w:br/>
        <w:t>  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Gruppeassistent </w:t>
      </w:r>
      <w:r w:rsidR="00020C17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– 2 år      </w:t>
      </w:r>
      <w:r w:rsidR="0012168B">
        <w:rPr>
          <w:rFonts w:ascii="Georgia" w:hAnsi="Georgia"/>
          <w:color w:val="000000"/>
          <w:sz w:val="22"/>
          <w:szCs w:val="22"/>
        </w:rPr>
        <w:t>Geir Hamre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color w:val="000000"/>
          <w:sz w:val="22"/>
          <w:szCs w:val="22"/>
        </w:rPr>
        <w:t xml:space="preserve"> </w:t>
      </w:r>
      <w:r w:rsidR="0012168B">
        <w:rPr>
          <w:rFonts w:ascii="Georgia" w:hAnsi="Georgia"/>
          <w:color w:val="000000"/>
          <w:sz w:val="22"/>
          <w:szCs w:val="22"/>
        </w:rPr>
        <w:tab/>
        <w:t>gjenvalg</w:t>
      </w:r>
    </w:p>
    <w:p w:rsidR="005F103F" w:rsidRDefault="0012168B" w:rsidP="0012168B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Gruppeassistent</w:t>
      </w:r>
      <w:r>
        <w:rPr>
          <w:rFonts w:ascii="Georgia" w:hAnsi="Georgia"/>
          <w:color w:val="000000"/>
          <w:sz w:val="22"/>
          <w:szCs w:val="22"/>
        </w:rPr>
        <w:tab/>
      </w:r>
      <w:proofErr w:type="gramStart"/>
      <w:r>
        <w:rPr>
          <w:rFonts w:ascii="Georgia" w:hAnsi="Georgia"/>
          <w:color w:val="000000"/>
          <w:sz w:val="22"/>
          <w:szCs w:val="22"/>
        </w:rPr>
        <w:t>-  2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år</w:t>
      </w:r>
      <w:r>
        <w:rPr>
          <w:rFonts w:ascii="Georgia" w:hAnsi="Georgia"/>
          <w:color w:val="000000"/>
          <w:sz w:val="22"/>
          <w:szCs w:val="22"/>
        </w:rPr>
        <w:tab/>
        <w:t xml:space="preserve">   Ståle Holmen</w:t>
      </w:r>
      <w:r>
        <w:rPr>
          <w:rFonts w:ascii="Georgia" w:hAnsi="Georgia"/>
          <w:color w:val="000000"/>
          <w:sz w:val="22"/>
          <w:szCs w:val="22"/>
        </w:rPr>
        <w:tab/>
        <w:t>Ett år igjen.</w:t>
      </w:r>
      <w:r w:rsidR="000F70CE">
        <w:rPr>
          <w:rFonts w:ascii="Georgia" w:hAnsi="Georgia"/>
          <w:color w:val="000000"/>
          <w:sz w:val="22"/>
          <w:szCs w:val="22"/>
        </w:rPr>
        <w:br/>
      </w:r>
      <w:r w:rsidR="000F70CE">
        <w:rPr>
          <w:rFonts w:ascii="Georgia" w:hAnsi="Georgia"/>
          <w:color w:val="000000"/>
          <w:sz w:val="22"/>
          <w:szCs w:val="22"/>
        </w:rPr>
        <w:br/>
        <w:t> 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Regnskapsfører – 1 år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>
        <w:rPr>
          <w:rFonts w:ascii="Georgia" w:hAnsi="Georgia"/>
          <w:color w:val="000000"/>
          <w:sz w:val="22"/>
          <w:szCs w:val="22"/>
        </w:rPr>
        <w:t>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 xml:space="preserve">Tora </w:t>
      </w:r>
      <w:r w:rsidR="00E645FC">
        <w:rPr>
          <w:rFonts w:ascii="Georgia" w:hAnsi="Georgia"/>
          <w:color w:val="000000"/>
          <w:sz w:val="22"/>
          <w:szCs w:val="22"/>
        </w:rPr>
        <w:t xml:space="preserve">Pettersen </w:t>
      </w:r>
      <w:r w:rsidR="008343FE">
        <w:rPr>
          <w:rFonts w:ascii="Georgia" w:hAnsi="Georgia"/>
          <w:color w:val="000000"/>
          <w:sz w:val="22"/>
          <w:szCs w:val="22"/>
        </w:rPr>
        <w:t>tar gjenvalg.</w:t>
      </w:r>
    </w:p>
    <w:p w:rsidR="000F70CE" w:rsidRDefault="00020C17" w:rsidP="005F103F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Post og betalingsansvarlig</w:t>
      </w:r>
      <w:r>
        <w:rPr>
          <w:rFonts w:ascii="Georgia" w:hAnsi="Georgia"/>
          <w:color w:val="000000"/>
          <w:sz w:val="22"/>
          <w:szCs w:val="22"/>
        </w:rPr>
        <w:tab/>
        <w:t xml:space="preserve">     </w:t>
      </w:r>
      <w:r w:rsidR="005F103F">
        <w:rPr>
          <w:rFonts w:ascii="Georgia" w:hAnsi="Georgia"/>
          <w:color w:val="000000"/>
          <w:sz w:val="22"/>
          <w:szCs w:val="22"/>
        </w:rPr>
        <w:t>Synnøv</w:t>
      </w:r>
      <w:r>
        <w:rPr>
          <w:rFonts w:ascii="Georgia" w:hAnsi="Georgia"/>
          <w:color w:val="000000"/>
          <w:sz w:val="22"/>
          <w:szCs w:val="22"/>
        </w:rPr>
        <w:t xml:space="preserve">e Borøy </w:t>
      </w:r>
      <w:r w:rsidR="001909F4">
        <w:rPr>
          <w:rFonts w:ascii="Georgia" w:hAnsi="Georgia"/>
          <w:color w:val="000000"/>
          <w:sz w:val="22"/>
          <w:szCs w:val="22"/>
        </w:rPr>
        <w:t>tar gjenvalg.</w:t>
      </w:r>
      <w:r w:rsidR="000F70CE">
        <w:rPr>
          <w:rFonts w:ascii="Georgia" w:hAnsi="Georgia"/>
          <w:color w:val="000000"/>
          <w:sz w:val="22"/>
          <w:szCs w:val="22"/>
        </w:rPr>
        <w:br/>
        <w:t> 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proofErr w:type="gramStart"/>
      <w:r w:rsidR="000F70CE">
        <w:rPr>
          <w:rFonts w:ascii="Georgia" w:hAnsi="Georgia"/>
          <w:color w:val="000000"/>
          <w:sz w:val="22"/>
          <w:szCs w:val="22"/>
        </w:rPr>
        <w:t>Revisor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 –</w:t>
      </w:r>
      <w:proofErr w:type="gramEnd"/>
      <w:r w:rsidR="000F70CE">
        <w:rPr>
          <w:rFonts w:ascii="Georgia" w:hAnsi="Georgia"/>
          <w:color w:val="000000"/>
          <w:sz w:val="22"/>
          <w:szCs w:val="22"/>
        </w:rPr>
        <w:t xml:space="preserve"> 1 år                      </w:t>
      </w:r>
      <w:r w:rsidR="00AD5797">
        <w:rPr>
          <w:rFonts w:ascii="Georgia" w:hAnsi="Georgia"/>
          <w:color w:val="000000"/>
          <w:sz w:val="22"/>
          <w:szCs w:val="22"/>
        </w:rPr>
        <w:t xml:space="preserve">Eva Johannesen </w:t>
      </w:r>
      <w:r w:rsidR="001909F4">
        <w:rPr>
          <w:rFonts w:ascii="Georgia" w:hAnsi="Georgia"/>
          <w:color w:val="000000"/>
          <w:sz w:val="22"/>
          <w:szCs w:val="22"/>
        </w:rPr>
        <w:t>tar gjenvalg.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             Materialforvalter – 1 </w:t>
      </w:r>
      <w:proofErr w:type="gramStart"/>
      <w:r>
        <w:rPr>
          <w:rFonts w:ascii="Georgia" w:hAnsi="Georgia"/>
          <w:color w:val="000000"/>
          <w:sz w:val="22"/>
          <w:szCs w:val="22"/>
        </w:rPr>
        <w:t>år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>
        <w:rPr>
          <w:rStyle w:val="apple-converted-space"/>
          <w:rFonts w:ascii="Georgia" w:hAnsi="Georgia"/>
          <w:color w:val="000000"/>
          <w:sz w:val="22"/>
          <w:szCs w:val="22"/>
        </w:rPr>
        <w:t xml:space="preserve">       </w:t>
      </w:r>
      <w:r>
        <w:rPr>
          <w:rFonts w:ascii="Georgia" w:hAnsi="Georgia"/>
          <w:color w:val="000000"/>
        </w:rPr>
        <w:t>Sigur</w:t>
      </w:r>
      <w:r w:rsidR="008343FE">
        <w:rPr>
          <w:rFonts w:ascii="Georgia" w:hAnsi="Georgia"/>
          <w:color w:val="000000"/>
        </w:rPr>
        <w:t>d</w:t>
      </w:r>
      <w:proofErr w:type="gramEnd"/>
      <w:r w:rsidR="008343FE">
        <w:rPr>
          <w:rFonts w:ascii="Georgia" w:hAnsi="Georgia"/>
          <w:color w:val="000000"/>
        </w:rPr>
        <w:t xml:space="preserve"> Bakkevold </w:t>
      </w:r>
      <w:r w:rsidR="001909F4">
        <w:rPr>
          <w:rFonts w:ascii="Georgia" w:hAnsi="Georgia"/>
          <w:color w:val="000000"/>
        </w:rPr>
        <w:t>tar gjenvalg.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</w:rPr>
        <w:t>  Hyttestyre</w:t>
      </w:r>
      <w:r w:rsidR="00056A82">
        <w:rPr>
          <w:rFonts w:ascii="Georgia" w:hAnsi="Georgia"/>
          <w:b/>
          <w:bCs/>
          <w:color w:val="000000"/>
        </w:rPr>
        <w:t>:</w:t>
      </w:r>
    </w:p>
    <w:p w:rsidR="000F70CE" w:rsidRDefault="005B3C04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</w:t>
      </w:r>
      <w:r>
        <w:rPr>
          <w:rFonts w:ascii="Georgia" w:hAnsi="Georgia"/>
          <w:color w:val="000000"/>
          <w:sz w:val="22"/>
          <w:szCs w:val="22"/>
        </w:rPr>
        <w:tab/>
      </w:r>
      <w:proofErr w:type="gramStart"/>
      <w:r w:rsidR="000F70CE">
        <w:rPr>
          <w:rFonts w:ascii="Georgia" w:hAnsi="Georgia"/>
          <w:color w:val="000000"/>
          <w:sz w:val="22"/>
          <w:szCs w:val="22"/>
        </w:rPr>
        <w:t>Leder             </w:t>
      </w:r>
      <w:r>
        <w:rPr>
          <w:rFonts w:ascii="Georgia" w:hAnsi="Georgia"/>
          <w:color w:val="000000"/>
          <w:sz w:val="22"/>
          <w:szCs w:val="22"/>
        </w:rPr>
        <w:t>1</w:t>
      </w:r>
      <w:proofErr w:type="gramEnd"/>
      <w:r w:rsidR="000F70CE">
        <w:rPr>
          <w:rFonts w:ascii="Georgia" w:hAnsi="Georgia"/>
          <w:color w:val="000000"/>
          <w:sz w:val="22"/>
          <w:szCs w:val="22"/>
        </w:rPr>
        <w:t xml:space="preserve"> år       </w:t>
      </w:r>
      <w:r w:rsidR="0012168B">
        <w:rPr>
          <w:rFonts w:ascii="Georgia" w:hAnsi="Georgia"/>
          <w:color w:val="000000"/>
          <w:sz w:val="22"/>
          <w:szCs w:val="22"/>
        </w:rPr>
        <w:t>Geir Harbak</w:t>
      </w:r>
      <w:r w:rsidR="000F70CE">
        <w:rPr>
          <w:rFonts w:ascii="Georgia" w:hAnsi="Georgia"/>
          <w:color w:val="000000"/>
          <w:sz w:val="22"/>
          <w:szCs w:val="22"/>
        </w:rPr>
        <w:t>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   </w:t>
      </w:r>
      <w:proofErr w:type="gramStart"/>
      <w:r>
        <w:rPr>
          <w:rFonts w:ascii="Georgia" w:hAnsi="Georgia"/>
          <w:color w:val="000000"/>
          <w:sz w:val="22"/>
          <w:szCs w:val="22"/>
        </w:rPr>
        <w:t>Medlem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2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år      </w:t>
      </w:r>
      <w:r w:rsidR="0012168B">
        <w:rPr>
          <w:rFonts w:ascii="Georgia" w:hAnsi="Georgia"/>
          <w:color w:val="000000"/>
          <w:sz w:val="22"/>
          <w:szCs w:val="22"/>
        </w:rPr>
        <w:t>Tomas Simonsen Strømmen</w:t>
      </w:r>
      <w:r>
        <w:rPr>
          <w:rFonts w:ascii="Georgia" w:hAnsi="Georgia"/>
          <w:color w:val="000000"/>
          <w:sz w:val="22"/>
          <w:szCs w:val="22"/>
        </w:rPr>
        <w:t>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   </w:t>
      </w:r>
      <w:proofErr w:type="gramStart"/>
      <w:r>
        <w:rPr>
          <w:rFonts w:ascii="Georgia" w:hAnsi="Georgia"/>
          <w:color w:val="000000"/>
          <w:sz w:val="22"/>
          <w:szCs w:val="22"/>
        </w:rPr>
        <w:t>Medlem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2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år      </w:t>
      </w:r>
      <w:r w:rsidR="0012168B">
        <w:rPr>
          <w:rFonts w:ascii="Georgia" w:hAnsi="Georgia"/>
          <w:color w:val="000000"/>
          <w:sz w:val="22"/>
          <w:szCs w:val="22"/>
        </w:rPr>
        <w:t>Johannes Furuborg</w:t>
      </w:r>
      <w:r>
        <w:rPr>
          <w:rFonts w:ascii="Georgia" w:hAnsi="Georgia"/>
          <w:color w:val="000000"/>
          <w:sz w:val="22"/>
          <w:szCs w:val="22"/>
        </w:rPr>
        <w:t xml:space="preserve">        </w:t>
      </w:r>
    </w:p>
    <w:p w:rsidR="00637CCA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color w:val="000000"/>
        </w:rPr>
        <w:br/>
      </w:r>
      <w:proofErr w:type="gramStart"/>
      <w:r w:rsidR="000E0FCD">
        <w:rPr>
          <w:rFonts w:ascii="Georgia" w:hAnsi="Georgia"/>
          <w:b/>
          <w:bCs/>
          <w:color w:val="000000"/>
          <w:sz w:val="22"/>
          <w:szCs w:val="22"/>
        </w:rPr>
        <w:t>5            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>Aktiviteter</w:t>
      </w:r>
      <w:proofErr w:type="gramEnd"/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 2017.- </w:t>
      </w:r>
    </w:p>
    <w:p w:rsidR="000F70CE" w:rsidRPr="00637CCA" w:rsidRDefault="00637CCA" w:rsidP="00637CCA">
      <w:pPr>
        <w:pStyle w:val="NormalWeb"/>
        <w:spacing w:before="0" w:beforeAutospacing="0" w:after="0" w:afterAutospacing="0"/>
        <w:ind w:left="708"/>
        <w:rPr>
          <w:rFonts w:ascii="Georgia" w:hAnsi="Georgia"/>
          <w:bCs/>
          <w:color w:val="000000"/>
          <w:sz w:val="22"/>
          <w:szCs w:val="22"/>
        </w:rPr>
      </w:pPr>
      <w:r w:rsidRPr="00637CCA">
        <w:rPr>
          <w:rFonts w:ascii="Georgia" w:hAnsi="Georgia"/>
          <w:bCs/>
          <w:color w:val="000000"/>
          <w:sz w:val="22"/>
          <w:szCs w:val="22"/>
        </w:rPr>
        <w:t>Samme som Årsmelding</w:t>
      </w:r>
      <w:r w:rsidR="004C1C2F">
        <w:rPr>
          <w:rFonts w:ascii="Georgia" w:hAnsi="Georgia"/>
          <w:bCs/>
          <w:color w:val="000000"/>
          <w:sz w:val="22"/>
          <w:szCs w:val="22"/>
        </w:rPr>
        <w:t xml:space="preserve"> (eget vedlegg)</w:t>
      </w:r>
    </w:p>
    <w:p w:rsidR="00142083" w:rsidRDefault="00142083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637CCA" w:rsidRDefault="00637CCA">
      <w:pPr>
        <w:rPr>
          <w:rFonts w:ascii="Georgia" w:hAnsi="Georgia"/>
          <w:b/>
          <w:color w:val="000000"/>
          <w:sz w:val="22"/>
          <w:szCs w:val="22"/>
          <w:lang w:eastAsia="nb-NO"/>
        </w:rPr>
      </w:pPr>
      <w:r>
        <w:rPr>
          <w:rFonts w:ascii="Georgia" w:hAnsi="Georgia"/>
          <w:b/>
          <w:color w:val="000000"/>
          <w:sz w:val="22"/>
          <w:szCs w:val="22"/>
        </w:rPr>
        <w:br w:type="page"/>
      </w:r>
    </w:p>
    <w:p w:rsidR="000F70CE" w:rsidRDefault="00056A82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proofErr w:type="gramStart"/>
      <w:r>
        <w:rPr>
          <w:rFonts w:ascii="Georgia" w:hAnsi="Georgia"/>
          <w:b/>
          <w:color w:val="000000"/>
          <w:sz w:val="22"/>
          <w:szCs w:val="22"/>
        </w:rPr>
        <w:lastRenderedPageBreak/>
        <w:t>6</w:t>
      </w:r>
      <w:r w:rsidR="000F70CE" w:rsidRPr="00056A82">
        <w:rPr>
          <w:rFonts w:ascii="Georgia" w:hAnsi="Georgia"/>
          <w:b/>
          <w:color w:val="000000"/>
          <w:sz w:val="22"/>
          <w:szCs w:val="22"/>
        </w:rPr>
        <w:t> </w:t>
      </w:r>
      <w:r>
        <w:rPr>
          <w:rFonts w:ascii="Georgia" w:hAnsi="Georgia"/>
          <w:b/>
          <w:color w:val="000000"/>
          <w:sz w:val="22"/>
          <w:szCs w:val="22"/>
        </w:rPr>
        <w:t>.</w:t>
      </w:r>
      <w:proofErr w:type="gramEnd"/>
      <w:r>
        <w:rPr>
          <w:rFonts w:ascii="Georgia" w:hAnsi="Georgia"/>
          <w:b/>
          <w:color w:val="000000"/>
          <w:sz w:val="22"/>
          <w:szCs w:val="22"/>
        </w:rPr>
        <w:t>         Budsjett for 201</w:t>
      </w:r>
      <w:r w:rsidR="0012168B">
        <w:rPr>
          <w:rFonts w:ascii="Georgia" w:hAnsi="Georgia"/>
          <w:b/>
          <w:color w:val="000000"/>
          <w:sz w:val="22"/>
          <w:szCs w:val="22"/>
        </w:rPr>
        <w:t>8</w:t>
      </w:r>
      <w:r w:rsidR="000F70CE" w:rsidRPr="00056A82">
        <w:rPr>
          <w:rFonts w:ascii="Georgia" w:hAnsi="Georgia"/>
          <w:b/>
          <w:color w:val="000000"/>
          <w:sz w:val="22"/>
          <w:szCs w:val="22"/>
        </w:rPr>
        <w:t>.</w:t>
      </w:r>
    </w:p>
    <w:p w:rsidR="00637CCA" w:rsidRDefault="00637CCA" w:rsidP="00637CCA">
      <w:pPr>
        <w:pStyle w:val="NormalWeb"/>
        <w:spacing w:before="0" w:beforeAutospacing="0" w:after="0" w:afterAutospacing="0"/>
        <w:ind w:left="705"/>
        <w:rPr>
          <w:rFonts w:ascii="Georgia" w:hAnsi="Georgia"/>
          <w:color w:val="000000"/>
          <w:sz w:val="22"/>
          <w:szCs w:val="22"/>
        </w:rPr>
      </w:pPr>
      <w:r w:rsidRPr="00637CCA">
        <w:rPr>
          <w:rFonts w:ascii="Georgia" w:hAnsi="Georgia"/>
          <w:color w:val="000000"/>
          <w:sz w:val="22"/>
          <w:szCs w:val="22"/>
        </w:rPr>
        <w:t xml:space="preserve">Steinar Monsen La frem et forslag til </w:t>
      </w:r>
      <w:r w:rsidR="00AA0485" w:rsidRPr="00637CCA">
        <w:rPr>
          <w:rFonts w:ascii="Georgia" w:hAnsi="Georgia"/>
          <w:color w:val="000000"/>
          <w:sz w:val="22"/>
          <w:szCs w:val="22"/>
        </w:rPr>
        <w:t>budsjett</w:t>
      </w:r>
      <w:r w:rsidRPr="00637CCA">
        <w:rPr>
          <w:rFonts w:ascii="Georgia" w:hAnsi="Georgia"/>
          <w:color w:val="000000"/>
          <w:sz w:val="22"/>
          <w:szCs w:val="22"/>
        </w:rPr>
        <w:t xml:space="preserve"> som ble gjennomgått og endret litt på ila møtet</w:t>
      </w:r>
      <w:r>
        <w:rPr>
          <w:rFonts w:ascii="Georgia" w:hAnsi="Georgia"/>
          <w:color w:val="000000"/>
          <w:sz w:val="22"/>
          <w:szCs w:val="22"/>
        </w:rPr>
        <w:t xml:space="preserve">. Det ble ca Utgifter kr 516.000,- inntekter 380.000,-. </w:t>
      </w:r>
      <w:proofErr w:type="spellStart"/>
      <w:r>
        <w:rPr>
          <w:rFonts w:ascii="Georgia" w:hAnsi="Georgia"/>
          <w:color w:val="000000"/>
          <w:sz w:val="22"/>
          <w:szCs w:val="22"/>
        </w:rPr>
        <w:t>Dvs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at det legges opp til et år med underskudd. Men det ble godtatt, da vi har en del egenkapital.</w:t>
      </w:r>
    </w:p>
    <w:p w:rsidR="00637CCA" w:rsidRPr="00637CCA" w:rsidRDefault="00637CCA" w:rsidP="00637CCA">
      <w:pPr>
        <w:pStyle w:val="NormalWeb"/>
        <w:spacing w:before="0" w:beforeAutospacing="0" w:after="0" w:afterAutospacing="0"/>
        <w:ind w:left="705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Dette holdes under kontroll gjennom året.</w:t>
      </w:r>
    </w:p>
    <w:p w:rsidR="00056A82" w:rsidRDefault="000E0FCD" w:rsidP="000E0FCD">
      <w:pPr>
        <w:pStyle w:val="NormalWeb"/>
        <w:tabs>
          <w:tab w:val="left" w:pos="5580"/>
        </w:tabs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ab/>
      </w:r>
    </w:p>
    <w:p w:rsidR="00056A82" w:rsidRPr="00056A82" w:rsidRDefault="00056A82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7.</w:t>
      </w:r>
      <w:r>
        <w:rPr>
          <w:rFonts w:ascii="Georgia" w:hAnsi="Georgia"/>
          <w:b/>
          <w:color w:val="000000"/>
          <w:sz w:val="22"/>
          <w:szCs w:val="22"/>
        </w:rPr>
        <w:tab/>
        <w:t>Aktiviteter for 2018.</w:t>
      </w:r>
      <w:r w:rsidR="000E0FCD">
        <w:rPr>
          <w:rFonts w:ascii="Georgia" w:hAnsi="Georgia"/>
          <w:b/>
          <w:color w:val="000000"/>
          <w:sz w:val="22"/>
          <w:szCs w:val="22"/>
        </w:rPr>
        <w:t xml:space="preserve"> </w:t>
      </w:r>
    </w:p>
    <w:p w:rsidR="00637CCA" w:rsidRPr="00636FCB" w:rsidRDefault="000F70CE" w:rsidP="00637CCA">
      <w:pPr>
        <w:pStyle w:val="Listeavsnitt"/>
        <w:rPr>
          <w:b/>
        </w:rPr>
      </w:pPr>
      <w:r>
        <w:rPr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b/>
          <w:bCs/>
          <w:color w:val="000000"/>
          <w:sz w:val="22"/>
          <w:szCs w:val="22"/>
        </w:rPr>
        <w:t> </w:t>
      </w:r>
      <w:r w:rsidR="00637CCA" w:rsidRPr="00636FCB">
        <w:rPr>
          <w:b/>
        </w:rPr>
        <w:t>Fellesaktiviteter på halvårsplan: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proofErr w:type="spellStart"/>
      <w:r>
        <w:t>Peffkurs</w:t>
      </w:r>
      <w:proofErr w:type="spellEnd"/>
      <w:r>
        <w:t xml:space="preserve"> 1. 6-8/4-18 (</w:t>
      </w:r>
      <w:proofErr w:type="spellStart"/>
      <w:r>
        <w:t>peffer</w:t>
      </w:r>
      <w:proofErr w:type="spellEnd"/>
      <w:r>
        <w:t xml:space="preserve"> / asser)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proofErr w:type="spellStart"/>
      <w:r>
        <w:t>Patruljekonkuranse</w:t>
      </w:r>
      <w:proofErr w:type="spellEnd"/>
      <w:r>
        <w:t xml:space="preserve"> i Grimstad, 13-15/4. Vandrere / rovere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r>
        <w:t xml:space="preserve">Smul </w:t>
      </w:r>
      <w:r w:rsidR="00AA0485">
        <w:t>konkurranse</w:t>
      </w:r>
      <w:r>
        <w:t xml:space="preserve">: 5/5-18.  Kristiansand. 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r>
        <w:t>Gruppetur sammen med 7</w:t>
      </w:r>
      <w:r w:rsidR="00AA0485">
        <w:t>. Kristiansand</w:t>
      </w:r>
      <w:r>
        <w:t xml:space="preserve">. 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r>
        <w:t>Smul leir i Kristiansand: 8-10/6. Småspeidere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r>
        <w:t>Trinn 1. Grunnkurs for ledere. 21-23/9-18. Randøya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r>
        <w:t xml:space="preserve">Sjøspeiderleir på </w:t>
      </w:r>
      <w:proofErr w:type="spellStart"/>
      <w:r>
        <w:t>Lindøy</w:t>
      </w:r>
      <w:proofErr w:type="spellEnd"/>
      <w:r>
        <w:t>: 30/6 – 7/7-</w:t>
      </w:r>
      <w:proofErr w:type="gramStart"/>
      <w:r>
        <w:t>18  juni</w:t>
      </w:r>
      <w:proofErr w:type="gramEnd"/>
      <w:r>
        <w:t xml:space="preserve"> / juli.(ca </w:t>
      </w:r>
      <w:r w:rsidR="00196D9D">
        <w:t>30</w:t>
      </w:r>
      <w:r>
        <w:t xml:space="preserve"> forhåndspåmeldt)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r>
        <w:t xml:space="preserve">Dugnader på </w:t>
      </w:r>
      <w:proofErr w:type="spellStart"/>
      <w:r>
        <w:t>baadhuse</w:t>
      </w:r>
      <w:proofErr w:type="spellEnd"/>
      <w:r>
        <w:t xml:space="preserve">: </w:t>
      </w:r>
    </w:p>
    <w:p w:rsidR="00637CCA" w:rsidRDefault="00637CCA" w:rsidP="00637CCA">
      <w:pPr>
        <w:pStyle w:val="Listeavsnitt"/>
        <w:numPr>
          <w:ilvl w:val="0"/>
          <w:numId w:val="18"/>
        </w:numPr>
        <w:spacing w:after="160" w:line="259" w:lineRule="auto"/>
      </w:pPr>
      <w:r>
        <w:t xml:space="preserve">Nyttårsaften på </w:t>
      </w:r>
      <w:proofErr w:type="spellStart"/>
      <w:r>
        <w:t>Årosveden</w:t>
      </w:r>
      <w:proofErr w:type="spellEnd"/>
      <w:r>
        <w:t>, vi stiller på dette såfremt kommunen ønsker at vi skal.</w:t>
      </w:r>
    </w:p>
    <w:p w:rsidR="000F70CE" w:rsidRDefault="004C7E45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 tillegg er det ukentlige m</w:t>
      </w:r>
      <w:r w:rsidR="00603DE0">
        <w:rPr>
          <w:rFonts w:ascii="Georgia" w:hAnsi="Georgia"/>
          <w:color w:val="000000"/>
          <w:sz w:val="22"/>
          <w:szCs w:val="22"/>
        </w:rPr>
        <w:t>øter for alle grupper (</w:t>
      </w:r>
      <w:r w:rsidR="00E645FC">
        <w:rPr>
          <w:rFonts w:ascii="Georgia" w:hAnsi="Georgia"/>
          <w:color w:val="000000"/>
          <w:sz w:val="22"/>
          <w:szCs w:val="22"/>
        </w:rPr>
        <w:t>s</w:t>
      </w:r>
      <w:r w:rsidR="00603DE0">
        <w:rPr>
          <w:rFonts w:ascii="Georgia" w:hAnsi="Georgia"/>
          <w:color w:val="000000"/>
          <w:sz w:val="22"/>
          <w:szCs w:val="22"/>
        </w:rPr>
        <w:t>må</w:t>
      </w:r>
      <w:r>
        <w:rPr>
          <w:rFonts w:ascii="Georgia" w:hAnsi="Georgia"/>
          <w:color w:val="000000"/>
          <w:sz w:val="22"/>
          <w:szCs w:val="22"/>
        </w:rPr>
        <w:t>spe</w:t>
      </w:r>
      <w:r w:rsidR="00603DE0">
        <w:rPr>
          <w:rFonts w:ascii="Georgia" w:hAnsi="Georgia"/>
          <w:color w:val="000000"/>
          <w:sz w:val="22"/>
          <w:szCs w:val="22"/>
        </w:rPr>
        <w:t xml:space="preserve">ider, </w:t>
      </w:r>
      <w:r w:rsidR="00E645FC">
        <w:rPr>
          <w:rFonts w:ascii="Georgia" w:hAnsi="Georgia"/>
          <w:color w:val="000000"/>
          <w:sz w:val="22"/>
          <w:szCs w:val="22"/>
        </w:rPr>
        <w:t>s</w:t>
      </w:r>
      <w:r w:rsidR="00603DE0">
        <w:rPr>
          <w:rFonts w:ascii="Georgia" w:hAnsi="Georgia"/>
          <w:color w:val="000000"/>
          <w:sz w:val="22"/>
          <w:szCs w:val="22"/>
        </w:rPr>
        <w:t>tifinner, vandrere og rovere)</w:t>
      </w:r>
    </w:p>
    <w:p w:rsidR="004C7E45" w:rsidRDefault="004C7E45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4C7E45" w:rsidRPr="00E645FC" w:rsidRDefault="00E645FC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 w:rsidRPr="00E645FC">
        <w:rPr>
          <w:rFonts w:ascii="Georgia" w:hAnsi="Georgia"/>
          <w:b/>
          <w:color w:val="000000"/>
          <w:sz w:val="22"/>
          <w:szCs w:val="22"/>
        </w:rPr>
        <w:t>8.</w:t>
      </w:r>
      <w:r w:rsidRPr="00E645FC">
        <w:rPr>
          <w:rFonts w:ascii="Georgia" w:hAnsi="Georgia"/>
          <w:b/>
          <w:color w:val="000000"/>
          <w:sz w:val="22"/>
          <w:szCs w:val="22"/>
        </w:rPr>
        <w:tab/>
        <w:t>Annet:</w:t>
      </w:r>
    </w:p>
    <w:p w:rsidR="00E645FC" w:rsidRDefault="00E645FC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 xml:space="preserve">Vi har fått en leieavtale med Søgne </w:t>
      </w:r>
      <w:proofErr w:type="spellStart"/>
      <w:r>
        <w:rPr>
          <w:rFonts w:ascii="Georgia" w:hAnsi="Georgia"/>
          <w:color w:val="000000"/>
          <w:sz w:val="22"/>
          <w:szCs w:val="22"/>
        </w:rPr>
        <w:t>Menighetsenter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på </w:t>
      </w:r>
      <w:proofErr w:type="spellStart"/>
      <w:r>
        <w:rPr>
          <w:rFonts w:ascii="Georgia" w:hAnsi="Georgia"/>
          <w:color w:val="000000"/>
          <w:sz w:val="22"/>
          <w:szCs w:val="22"/>
        </w:rPr>
        <w:t>Bådhuse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og tomta rundt.</w:t>
      </w:r>
    </w:p>
    <w:p w:rsidR="00E645FC" w:rsidRDefault="00E645FC" w:rsidP="00E645FC">
      <w:pPr>
        <w:pStyle w:val="NormalWeb"/>
        <w:spacing w:before="0" w:beforeAutospacing="0" w:after="0" w:afterAutospacing="0"/>
        <w:ind w:left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Avtalen sier at de skal disponere en båtplass. Så vi må se litt på hvordan vi kan løse dette, da det blir noe tungvint om </w:t>
      </w:r>
      <w:proofErr w:type="spellStart"/>
      <w:r>
        <w:rPr>
          <w:rFonts w:ascii="Georgia" w:hAnsi="Georgia"/>
          <w:color w:val="000000"/>
          <w:sz w:val="22"/>
          <w:szCs w:val="22"/>
        </w:rPr>
        <w:t>Maxiene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må ligge forskjellige plasser. (</w:t>
      </w:r>
      <w:proofErr w:type="spellStart"/>
      <w:r>
        <w:rPr>
          <w:rFonts w:ascii="Georgia" w:hAnsi="Georgia"/>
          <w:color w:val="000000"/>
          <w:sz w:val="22"/>
          <w:szCs w:val="22"/>
        </w:rPr>
        <w:t>evt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000000"/>
          <w:sz w:val="22"/>
          <w:szCs w:val="22"/>
        </w:rPr>
        <w:t>mudre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til en ekstra ?)</w:t>
      </w:r>
      <w:r w:rsidR="00F02988">
        <w:rPr>
          <w:rFonts w:ascii="Georgia" w:hAnsi="Georgia"/>
          <w:color w:val="000000"/>
          <w:sz w:val="22"/>
          <w:szCs w:val="22"/>
        </w:rPr>
        <w:t>. Barnehagen disponerer</w:t>
      </w:r>
      <w:r w:rsidR="00FB01F3">
        <w:rPr>
          <w:rFonts w:ascii="Georgia" w:hAnsi="Georgia"/>
          <w:color w:val="000000"/>
          <w:sz w:val="22"/>
          <w:szCs w:val="22"/>
        </w:rPr>
        <w:t xml:space="preserve"> også et lagerrom i </w:t>
      </w:r>
      <w:proofErr w:type="spellStart"/>
      <w:r w:rsidR="00FB01F3">
        <w:rPr>
          <w:rFonts w:ascii="Georgia" w:hAnsi="Georgia"/>
          <w:color w:val="000000"/>
          <w:sz w:val="22"/>
          <w:szCs w:val="22"/>
        </w:rPr>
        <w:t>Bådhuse</w:t>
      </w:r>
      <w:proofErr w:type="spellEnd"/>
      <w:r w:rsidR="00FB01F3">
        <w:rPr>
          <w:rFonts w:ascii="Georgia" w:hAnsi="Georgia"/>
          <w:color w:val="000000"/>
          <w:sz w:val="22"/>
          <w:szCs w:val="22"/>
        </w:rPr>
        <w:t>.</w:t>
      </w:r>
    </w:p>
    <w:p w:rsidR="00E645FC" w:rsidRDefault="00E645FC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F02988" w:rsidRDefault="00F02988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  <w:t xml:space="preserve">Fremdrift </w:t>
      </w:r>
      <w:proofErr w:type="spellStart"/>
      <w:r>
        <w:rPr>
          <w:rFonts w:ascii="Georgia" w:hAnsi="Georgia"/>
          <w:color w:val="000000"/>
          <w:sz w:val="22"/>
          <w:szCs w:val="22"/>
        </w:rPr>
        <w:t>Bådhuse</w:t>
      </w:r>
      <w:proofErr w:type="spellEnd"/>
      <w:r>
        <w:rPr>
          <w:rFonts w:ascii="Georgia" w:hAnsi="Georgia"/>
          <w:color w:val="000000"/>
          <w:sz w:val="22"/>
          <w:szCs w:val="22"/>
        </w:rPr>
        <w:t>.</w:t>
      </w:r>
    </w:p>
    <w:p w:rsidR="00F02988" w:rsidRDefault="00F02988" w:rsidP="000F70CE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  <w:sz w:val="22"/>
          <w:szCs w:val="22"/>
        </w:rPr>
        <w:tab/>
      </w:r>
      <w:r>
        <w:t>Steinar i Bresjen, det skrider fremover. Det er skaffet mye god sponsing her</w:t>
      </w:r>
    </w:p>
    <w:p w:rsidR="00F02988" w:rsidRDefault="00F02988" w:rsidP="000F70CE">
      <w:pPr>
        <w:pStyle w:val="NormalWeb"/>
        <w:spacing w:before="0" w:beforeAutospacing="0" w:after="0" w:afterAutospacing="0"/>
      </w:pPr>
      <w:r>
        <w:tab/>
        <w:t xml:space="preserve">Ståle har ordnet </w:t>
      </w:r>
      <w:proofErr w:type="spellStart"/>
      <w:r>
        <w:t>elmateriell</w:t>
      </w:r>
      <w:proofErr w:type="spellEnd"/>
      <w:r>
        <w:t xml:space="preserve"> fra </w:t>
      </w:r>
      <w:proofErr w:type="spellStart"/>
      <w:r>
        <w:t>Elko</w:t>
      </w:r>
      <w:proofErr w:type="spellEnd"/>
      <w:r>
        <w:t xml:space="preserve"> og Søgne Elektriske </w:t>
      </w:r>
      <w:r>
        <w:sym w:font="Wingdings" w:char="F04A"/>
      </w:r>
    </w:p>
    <w:p w:rsidR="00F02988" w:rsidRDefault="00F02988" w:rsidP="000F70CE">
      <w:pPr>
        <w:pStyle w:val="NormalWeb"/>
        <w:spacing w:before="0" w:beforeAutospacing="0" w:after="0" w:afterAutospacing="0"/>
      </w:pPr>
      <w:r>
        <w:tab/>
        <w:t>Sannsynlig at Try Rør skaffer oss svært gode priser på vann og avløpsting</w:t>
      </w:r>
    </w:p>
    <w:p w:rsidR="00F02988" w:rsidRDefault="00FB01F3" w:rsidP="000F70CE">
      <w:pPr>
        <w:pStyle w:val="NormalWeb"/>
        <w:spacing w:before="0" w:beforeAutospacing="0" w:after="0" w:afterAutospacing="0"/>
      </w:pPr>
      <w:r>
        <w:tab/>
      </w:r>
    </w:p>
    <w:p w:rsidR="00FB01F3" w:rsidRDefault="00FB01F3" w:rsidP="000F70CE">
      <w:pPr>
        <w:pStyle w:val="NormalWeb"/>
        <w:spacing w:before="0" w:beforeAutospacing="0" w:after="0" w:afterAutospacing="0"/>
      </w:pPr>
      <w:r>
        <w:tab/>
        <w:t>Båtene.</w:t>
      </w:r>
    </w:p>
    <w:p w:rsidR="00FB01F3" w:rsidRDefault="00FB01F3" w:rsidP="000F70CE">
      <w:pPr>
        <w:pStyle w:val="NormalWeb"/>
        <w:spacing w:before="0" w:beforeAutospacing="0" w:after="0" w:afterAutospacing="0"/>
      </w:pPr>
      <w:r>
        <w:tab/>
        <w:t xml:space="preserve">Nilsen er sjøklar. Ny motor er </w:t>
      </w:r>
      <w:proofErr w:type="spellStart"/>
      <w:r>
        <w:t>megetbrapluss</w:t>
      </w:r>
      <w:proofErr w:type="spellEnd"/>
    </w:p>
    <w:p w:rsidR="00FB01F3" w:rsidRDefault="00FB01F3" w:rsidP="00FB01F3">
      <w:pPr>
        <w:pStyle w:val="NormalWeb"/>
        <w:spacing w:before="0" w:beforeAutospacing="0" w:after="0" w:afterAutospacing="0"/>
        <w:ind w:left="708"/>
      </w:pPr>
      <w:proofErr w:type="spellStart"/>
      <w:r>
        <w:t>Torve/Niglus</w:t>
      </w:r>
      <w:proofErr w:type="spellEnd"/>
      <w:r>
        <w:t xml:space="preserve">. Står på land for vinteren. Mangler takplater inni, lager nye til ”våren”, trenger også litt </w:t>
      </w:r>
      <w:proofErr w:type="spellStart"/>
      <w:r>
        <w:t>sjaining</w:t>
      </w:r>
      <w:proofErr w:type="spellEnd"/>
      <w:r>
        <w:t xml:space="preserve"> med gardiner og </w:t>
      </w:r>
      <w:proofErr w:type="spellStart"/>
      <w:r>
        <w:t>stæsj</w:t>
      </w:r>
      <w:proofErr w:type="spellEnd"/>
      <w:r>
        <w:t>, samt nye dasser og gode varmeapparater.</w:t>
      </w:r>
    </w:p>
    <w:p w:rsidR="00117095" w:rsidRDefault="00117095" w:rsidP="00FB01F3">
      <w:pPr>
        <w:pStyle w:val="NormalWeb"/>
        <w:spacing w:before="0" w:beforeAutospacing="0" w:after="0" w:afterAutospacing="0"/>
        <w:ind w:left="708"/>
      </w:pPr>
    </w:p>
    <w:p w:rsidR="00FB01F3" w:rsidRDefault="00FB01F3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117095" w:rsidRDefault="00117095" w:rsidP="00637CCA">
      <w:pPr>
        <w:rPr>
          <w:rFonts w:ascii="Georgia" w:hAnsi="Georgia"/>
          <w:color w:val="000000"/>
          <w:sz w:val="22"/>
          <w:szCs w:val="22"/>
        </w:rPr>
      </w:pPr>
    </w:p>
    <w:p w:rsidR="00637CCA" w:rsidRDefault="00637CCA" w:rsidP="00637CCA">
      <w:r>
        <w:rPr>
          <w:rFonts w:ascii="Georgia" w:hAnsi="Georgia"/>
          <w:color w:val="000000"/>
          <w:sz w:val="22"/>
          <w:szCs w:val="22"/>
        </w:rPr>
        <w:t>Informasjon fra Kretsen ved</w:t>
      </w:r>
      <w:r w:rsidRPr="00637CCA">
        <w:t xml:space="preserve"> </w:t>
      </w:r>
      <w:r w:rsidR="00196D9D">
        <w:t>Kretsleder</w:t>
      </w:r>
      <w:r>
        <w:t xml:space="preserve"> Nils Erik Rønning</w:t>
      </w:r>
    </w:p>
    <w:p w:rsidR="00637CCA" w:rsidRDefault="00637CCA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637CCA" w:rsidRDefault="00637CCA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637CCA" w:rsidRDefault="00637CCA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:rsidR="00267F59" w:rsidRDefault="00637CCA" w:rsidP="000E0FCD">
      <w:pPr>
        <w:pStyle w:val="NormalWeb"/>
        <w:spacing w:before="0" w:beforeAutospacing="0" w:after="0" w:afterAutospacing="0"/>
      </w:pPr>
      <w:r>
        <w:rPr>
          <w:rFonts w:ascii="Georgia" w:hAnsi="Georgia"/>
          <w:b/>
          <w:bCs/>
          <w:color w:val="000000"/>
          <w:sz w:val="22"/>
          <w:szCs w:val="22"/>
        </w:rPr>
        <w:t>Deltager liste vedlagt</w:t>
      </w:r>
    </w:p>
    <w:sectPr w:rsidR="00267F59" w:rsidSect="000F70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11" w:right="1417" w:bottom="993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88" w:rsidRDefault="00F02988" w:rsidP="009E659B">
      <w:r>
        <w:separator/>
      </w:r>
    </w:p>
  </w:endnote>
  <w:endnote w:type="continuationSeparator" w:id="0">
    <w:p w:rsidR="00F02988" w:rsidRDefault="00F02988" w:rsidP="009E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88" w:rsidRDefault="00F02988" w:rsidP="00901A66">
    <w:pPr>
      <w:pStyle w:val="Bunntekst"/>
    </w:pPr>
    <w:r>
      <w:t>Org nr 912037363. Kto: 3090</w:t>
    </w:r>
    <w:r w:rsidRPr="009E659B">
      <w:t>.11.20532.</w:t>
    </w:r>
    <w:r>
      <w:t xml:space="preserve"> </w:t>
    </w:r>
    <w:r>
      <w:tab/>
    </w:r>
    <w:r>
      <w:tab/>
    </w:r>
    <w:r>
      <w:tab/>
      <w:t>side</w:t>
    </w:r>
    <w:r w:rsidRPr="009E30F0">
      <w:rPr>
        <w:rFonts w:ascii="Cambria" w:hAnsi="Cambria"/>
        <w:sz w:val="20"/>
        <w:szCs w:val="20"/>
      </w:rPr>
      <w:t xml:space="preserve"> </w:t>
    </w:r>
    <w:r w:rsidR="0064144B" w:rsidRPr="0064144B">
      <w:rPr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64144B" w:rsidRPr="0064144B">
      <w:rPr>
        <w:sz w:val="20"/>
        <w:szCs w:val="20"/>
      </w:rPr>
      <w:fldChar w:fldCharType="separate"/>
    </w:r>
    <w:r w:rsidR="00AA0485" w:rsidRPr="00AA0485">
      <w:rPr>
        <w:rFonts w:ascii="Cambria" w:hAnsi="Cambria"/>
        <w:noProof/>
        <w:sz w:val="20"/>
        <w:szCs w:val="20"/>
      </w:rPr>
      <w:t>2</w:t>
    </w:r>
    <w:r w:rsidR="0064144B" w:rsidRPr="009E30F0">
      <w:rPr>
        <w:rFonts w:ascii="Cambria" w:hAnsi="Cambria"/>
        <w:sz w:val="20"/>
        <w:szCs w:val="20"/>
      </w:rPr>
      <w:fldChar w:fldCharType="end"/>
    </w:r>
  </w:p>
  <w:p w:rsidR="00F02988" w:rsidRDefault="00F02988" w:rsidP="00901A66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6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1. Søgne Sjøspeidergruppe, Pb 1179. 4683 </w:t>
    </w:r>
    <w:proofErr w:type="gramStart"/>
    <w:r>
      <w:t xml:space="preserve">Søgne   </w:t>
    </w: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End"/>
    <w:r>
      <w:tab/>
    </w:r>
    <w:r>
      <w:tab/>
    </w:r>
  </w:p>
  <w:p w:rsidR="00F02988" w:rsidRDefault="00F02988" w:rsidP="00267F59">
    <w:pPr>
      <w:pStyle w:val="Bunntekst"/>
    </w:pPr>
  </w:p>
  <w:p w:rsidR="00F02988" w:rsidRDefault="00F02988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88" w:rsidRDefault="00F02988" w:rsidP="009E30F0">
    <w:pPr>
      <w:pStyle w:val="Bunntekst"/>
    </w:pPr>
    <w:r>
      <w:t>Org nr 912037363. Kto: 3090</w:t>
    </w:r>
    <w:r w:rsidRPr="009E659B">
      <w:t>.11.20532.</w:t>
    </w:r>
    <w:r>
      <w:t xml:space="preserve"> </w:t>
    </w:r>
    <w:r>
      <w:tab/>
    </w:r>
    <w:r>
      <w:tab/>
    </w:r>
    <w:r>
      <w:tab/>
      <w:t>side</w:t>
    </w:r>
    <w:r w:rsidRPr="009E30F0">
      <w:rPr>
        <w:rFonts w:ascii="Cambria" w:hAnsi="Cambria"/>
        <w:sz w:val="20"/>
        <w:szCs w:val="20"/>
      </w:rPr>
      <w:t xml:space="preserve"> </w:t>
    </w:r>
    <w:r w:rsidR="0064144B" w:rsidRPr="0064144B">
      <w:rPr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64144B" w:rsidRPr="0064144B">
      <w:rPr>
        <w:sz w:val="20"/>
        <w:szCs w:val="20"/>
      </w:rPr>
      <w:fldChar w:fldCharType="separate"/>
    </w:r>
    <w:r w:rsidR="00AA0485" w:rsidRPr="00AA0485">
      <w:rPr>
        <w:rFonts w:ascii="Cambria" w:hAnsi="Cambria"/>
        <w:noProof/>
        <w:sz w:val="20"/>
        <w:szCs w:val="20"/>
      </w:rPr>
      <w:t>1</w:t>
    </w:r>
    <w:r w:rsidR="0064144B" w:rsidRPr="009E30F0">
      <w:rPr>
        <w:rFonts w:ascii="Cambria" w:hAnsi="Cambria"/>
        <w:sz w:val="20"/>
        <w:szCs w:val="20"/>
      </w:rPr>
      <w:fldChar w:fldCharType="end"/>
    </w:r>
  </w:p>
  <w:p w:rsidR="00F02988" w:rsidRDefault="00F02988" w:rsidP="00267F59">
    <w:pPr>
      <w:pStyle w:val="Bunntekst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1. Søgne Sjøspeidergruppe, Pb 1179. 4683 Søgne   </w:t>
    </w:r>
    <w:r>
      <w:tab/>
    </w:r>
    <w:r>
      <w:tab/>
    </w:r>
  </w:p>
  <w:p w:rsidR="00F02988" w:rsidRDefault="00F0298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88" w:rsidRDefault="00F02988" w:rsidP="009E659B">
      <w:r>
        <w:separator/>
      </w:r>
    </w:p>
  </w:footnote>
  <w:footnote w:type="continuationSeparator" w:id="0">
    <w:p w:rsidR="00F02988" w:rsidRDefault="00F02988" w:rsidP="009E6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Layout w:type="fixed"/>
      <w:tblCellMar>
        <w:left w:w="10" w:type="dxa"/>
        <w:right w:w="10" w:type="dxa"/>
      </w:tblCellMar>
      <w:tblLook w:val="0000"/>
    </w:tblPr>
    <w:tblGrid>
      <w:gridCol w:w="3496"/>
      <w:gridCol w:w="3071"/>
      <w:gridCol w:w="3498"/>
    </w:tblGrid>
    <w:tr w:rsidR="00F02988" w:rsidRPr="009E659B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F02988" w:rsidRDefault="00F02988" w:rsidP="00277CB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F02988" w:rsidRDefault="00F02988" w:rsidP="00277CB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F02988" w:rsidRDefault="00F02988" w:rsidP="00277CB8">
          <w:pPr>
            <w:pStyle w:val="Standard"/>
            <w:jc w:val="center"/>
            <w:rPr>
              <w:sz w:val="28"/>
            </w:rPr>
          </w:pPr>
        </w:p>
      </w:tc>
    </w:tr>
  </w:tbl>
  <w:p w:rsidR="00F02988" w:rsidRPr="009E659B" w:rsidRDefault="00F02988" w:rsidP="009E659B">
    <w:pPr>
      <w:pStyle w:val="Toppteks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Layout w:type="fixed"/>
      <w:tblCellMar>
        <w:left w:w="10" w:type="dxa"/>
        <w:right w:w="10" w:type="dxa"/>
      </w:tblCellMar>
      <w:tblLook w:val="0000"/>
    </w:tblPr>
    <w:tblGrid>
      <w:gridCol w:w="3496"/>
      <w:gridCol w:w="3071"/>
      <w:gridCol w:w="3498"/>
    </w:tblGrid>
    <w:tr w:rsidR="00F02988" w:rsidRPr="0088232C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F02988" w:rsidRPr="0088232C" w:rsidRDefault="00F02988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</w:p>
        <w:p w:rsidR="00F02988" w:rsidRPr="0088232C" w:rsidRDefault="00F02988" w:rsidP="0088232C">
          <w:pPr>
            <w:suppressAutoHyphens/>
            <w:autoSpaceDN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         </w:t>
          </w:r>
          <w:r>
            <w:rPr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>
                <wp:extent cx="809625" cy="942975"/>
                <wp:effectExtent l="0" t="0" r="9525" b="0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F02988" w:rsidRPr="0088232C" w:rsidRDefault="00F02988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</w:t>
          </w:r>
          <w:r>
            <w:rPr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>
                <wp:extent cx="1304925" cy="1228725"/>
                <wp:effectExtent l="19050" t="0" r="9525" b="0"/>
                <wp:docPr id="2" name="Objek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F02988" w:rsidRPr="0088232C" w:rsidRDefault="00F02988" w:rsidP="0088232C">
          <w:pPr>
            <w:suppressAutoHyphens/>
            <w:autoSpaceDN w:val="0"/>
            <w:snapToGrid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</w:p>
        <w:p w:rsidR="00F02988" w:rsidRPr="0088232C" w:rsidRDefault="00F02988" w:rsidP="0088232C">
          <w:pPr>
            <w:suppressAutoHyphens/>
            <w:autoSpaceDN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  <w:r>
            <w:rPr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>
                <wp:extent cx="1076325" cy="942975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2988" w:rsidRPr="0088232C" w:rsidRDefault="00F02988" w:rsidP="0088232C">
    <w:pPr>
      <w:pStyle w:val="Topptekst"/>
    </w:pPr>
    <w:r>
      <w:tab/>
    </w:r>
    <w:r>
      <w:tab/>
      <w:t>sognesjo.no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3E1"/>
    <w:multiLevelType w:val="multilevel"/>
    <w:tmpl w:val="B8F08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6E0"/>
    <w:multiLevelType w:val="hybridMultilevel"/>
    <w:tmpl w:val="F98CF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2B56"/>
    <w:multiLevelType w:val="multilevel"/>
    <w:tmpl w:val="99980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F4F32"/>
    <w:multiLevelType w:val="hybridMultilevel"/>
    <w:tmpl w:val="B330E7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1FA"/>
    <w:multiLevelType w:val="hybridMultilevel"/>
    <w:tmpl w:val="73F04B66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64743"/>
    <w:multiLevelType w:val="multilevel"/>
    <w:tmpl w:val="3CC47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867CC"/>
    <w:multiLevelType w:val="hybridMultilevel"/>
    <w:tmpl w:val="B56216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C094D"/>
    <w:multiLevelType w:val="hybridMultilevel"/>
    <w:tmpl w:val="FB300AE8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E13DC"/>
    <w:multiLevelType w:val="multilevel"/>
    <w:tmpl w:val="0B9A4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97C19"/>
    <w:multiLevelType w:val="multilevel"/>
    <w:tmpl w:val="4EEE7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12291"/>
    <w:multiLevelType w:val="multilevel"/>
    <w:tmpl w:val="871E2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D93023"/>
    <w:multiLevelType w:val="multilevel"/>
    <w:tmpl w:val="B278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310A2"/>
    <w:multiLevelType w:val="multilevel"/>
    <w:tmpl w:val="AFF02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57F24"/>
    <w:multiLevelType w:val="multilevel"/>
    <w:tmpl w:val="9BAEF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34D58"/>
    <w:multiLevelType w:val="hybridMultilevel"/>
    <w:tmpl w:val="E70AFD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77A1"/>
    <w:multiLevelType w:val="multilevel"/>
    <w:tmpl w:val="51105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053A8"/>
    <w:multiLevelType w:val="hybridMultilevel"/>
    <w:tmpl w:val="17CEA31C"/>
    <w:lvl w:ilvl="0" w:tplc="E880385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5"/>
  </w:num>
  <w:num w:numId="7">
    <w:abstractNumId w:val="17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D4185"/>
    <w:rsid w:val="00014562"/>
    <w:rsid w:val="00020C17"/>
    <w:rsid w:val="00056A82"/>
    <w:rsid w:val="00063941"/>
    <w:rsid w:val="00083463"/>
    <w:rsid w:val="000E0FCD"/>
    <w:rsid w:val="000F70CE"/>
    <w:rsid w:val="00117095"/>
    <w:rsid w:val="0012168B"/>
    <w:rsid w:val="00135AE8"/>
    <w:rsid w:val="00137093"/>
    <w:rsid w:val="00142083"/>
    <w:rsid w:val="001909F4"/>
    <w:rsid w:val="00196D9D"/>
    <w:rsid w:val="001A4624"/>
    <w:rsid w:val="001C7FCB"/>
    <w:rsid w:val="00267F59"/>
    <w:rsid w:val="00277CB8"/>
    <w:rsid w:val="003A4B26"/>
    <w:rsid w:val="003A7CD6"/>
    <w:rsid w:val="00476C95"/>
    <w:rsid w:val="004A145D"/>
    <w:rsid w:val="004A3514"/>
    <w:rsid w:val="004C1C2F"/>
    <w:rsid w:val="004C6AA9"/>
    <w:rsid w:val="004C7E45"/>
    <w:rsid w:val="004F1588"/>
    <w:rsid w:val="00532F06"/>
    <w:rsid w:val="005B3C04"/>
    <w:rsid w:val="005C18F2"/>
    <w:rsid w:val="005F103F"/>
    <w:rsid w:val="00603DE0"/>
    <w:rsid w:val="0060408B"/>
    <w:rsid w:val="00623F3E"/>
    <w:rsid w:val="00637CCA"/>
    <w:rsid w:val="0064144B"/>
    <w:rsid w:val="006C6E2A"/>
    <w:rsid w:val="006D487A"/>
    <w:rsid w:val="007355DE"/>
    <w:rsid w:val="007601DC"/>
    <w:rsid w:val="008213E5"/>
    <w:rsid w:val="00822B2A"/>
    <w:rsid w:val="008343FE"/>
    <w:rsid w:val="00840D87"/>
    <w:rsid w:val="008630BE"/>
    <w:rsid w:val="0088232C"/>
    <w:rsid w:val="00901A66"/>
    <w:rsid w:val="00953BFB"/>
    <w:rsid w:val="009D4185"/>
    <w:rsid w:val="009E30F0"/>
    <w:rsid w:val="009E659B"/>
    <w:rsid w:val="00A03AB5"/>
    <w:rsid w:val="00A052C9"/>
    <w:rsid w:val="00A15E05"/>
    <w:rsid w:val="00A26409"/>
    <w:rsid w:val="00A632BF"/>
    <w:rsid w:val="00AA0485"/>
    <w:rsid w:val="00AD5797"/>
    <w:rsid w:val="00B40A80"/>
    <w:rsid w:val="00B63296"/>
    <w:rsid w:val="00B80F22"/>
    <w:rsid w:val="00BA13D1"/>
    <w:rsid w:val="00BA2CBE"/>
    <w:rsid w:val="00C2107C"/>
    <w:rsid w:val="00C33B82"/>
    <w:rsid w:val="00C75087"/>
    <w:rsid w:val="00C97480"/>
    <w:rsid w:val="00CE2B7B"/>
    <w:rsid w:val="00D04155"/>
    <w:rsid w:val="00D622C6"/>
    <w:rsid w:val="00DE2ECC"/>
    <w:rsid w:val="00DE7932"/>
    <w:rsid w:val="00E42203"/>
    <w:rsid w:val="00E645FC"/>
    <w:rsid w:val="00E748E5"/>
    <w:rsid w:val="00EA6316"/>
    <w:rsid w:val="00EE526A"/>
    <w:rsid w:val="00F02988"/>
    <w:rsid w:val="00FB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85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D4185"/>
    <w:pPr>
      <w:keepNext/>
      <w:outlineLvl w:val="0"/>
    </w:pPr>
    <w:rPr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7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semiHidden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rPr>
      <w:rFonts w:ascii="Tahoma" w:eastAsia="Calibri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D4185"/>
    <w:rPr>
      <w:rFonts w:ascii="Times New Roman" w:eastAsia="Times New Roman" w:hAnsi="Times New Roman"/>
      <w:sz w:val="32"/>
      <w:szCs w:val="24"/>
      <w:lang w:eastAsia="en-US"/>
    </w:rPr>
  </w:style>
  <w:style w:type="paragraph" w:styleId="Brdtekst">
    <w:name w:val="Body Text"/>
    <w:basedOn w:val="Normal"/>
    <w:link w:val="BrdtekstTegn"/>
    <w:rsid w:val="009D4185"/>
    <w:rPr>
      <w:sz w:val="22"/>
    </w:rPr>
  </w:style>
  <w:style w:type="character" w:customStyle="1" w:styleId="BrdtekstTegn">
    <w:name w:val="Brødtekst Tegn"/>
    <w:link w:val="Brdtekst"/>
    <w:rsid w:val="009D4185"/>
    <w:rPr>
      <w:rFonts w:ascii="Times New Roman" w:eastAsia="Times New Roman" w:hAnsi="Times New Roman"/>
      <w:sz w:val="22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80F22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0F70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F70CE"/>
    <w:pPr>
      <w:spacing w:before="100" w:beforeAutospacing="1" w:after="100" w:afterAutospacing="1"/>
    </w:pPr>
    <w:rPr>
      <w:lang w:eastAsia="nb-NO"/>
    </w:rPr>
  </w:style>
  <w:style w:type="character" w:customStyle="1" w:styleId="apple-converted-space">
    <w:name w:val="apple-converted-space"/>
    <w:rsid w:val="000F7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kMek\Documents\Speider\Brevmal%201.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F613-1D80-4A41-980C-B935EF05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1. Søgne Sjø.dot</Template>
  <TotalTime>151</TotalTime>
  <Pages>2</Pages>
  <Words>605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TekMek</dc:creator>
  <cp:lastModifiedBy>Sigurd Bakkevold</cp:lastModifiedBy>
  <cp:revision>8</cp:revision>
  <dcterms:created xsi:type="dcterms:W3CDTF">2018-03-01T10:11:00Z</dcterms:created>
  <dcterms:modified xsi:type="dcterms:W3CDTF">2018-03-09T05:46:00Z</dcterms:modified>
</cp:coreProperties>
</file>